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9D" w:rsidRDefault="00537C9D" w:rsidP="00537C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cs-CZ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32412DB" wp14:editId="09F41FE6">
            <wp:simplePos x="0" y="0"/>
            <wp:positionH relativeFrom="column">
              <wp:posOffset>2646680</wp:posOffset>
            </wp:positionH>
            <wp:positionV relativeFrom="paragraph">
              <wp:posOffset>-317500</wp:posOffset>
            </wp:positionV>
            <wp:extent cx="3769995" cy="638810"/>
            <wp:effectExtent l="0" t="0" r="1905" b="8890"/>
            <wp:wrapTight wrapText="bothSides">
              <wp:wrapPolygon edited="0">
                <wp:start x="0" y="0"/>
                <wp:lineTo x="0" y="21256"/>
                <wp:lineTo x="21502" y="21256"/>
                <wp:lineTo x="21502" y="0"/>
                <wp:lineTo x="0" y="0"/>
              </wp:wrapPolygon>
            </wp:wrapTight>
            <wp:docPr id="6" name="Obrázek 6" descr="Popis: STARGEN_EU_s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 descr="Popis: STARGEN_EU_s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F42C6AC" wp14:editId="0FCC7EAB">
            <wp:simplePos x="0" y="0"/>
            <wp:positionH relativeFrom="column">
              <wp:posOffset>-3810</wp:posOffset>
            </wp:positionH>
            <wp:positionV relativeFrom="paragraph">
              <wp:posOffset>-314325</wp:posOffset>
            </wp:positionV>
            <wp:extent cx="663575" cy="663575"/>
            <wp:effectExtent l="0" t="0" r="3175" b="3175"/>
            <wp:wrapTight wrapText="bothSides">
              <wp:wrapPolygon edited="0">
                <wp:start x="0" y="0"/>
                <wp:lineTo x="0" y="21083"/>
                <wp:lineTo x="21083" y="21083"/>
                <wp:lineTo x="21083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C9D" w:rsidRDefault="00537C9D" w:rsidP="00DC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cs-CZ"/>
        </w:rPr>
      </w:pPr>
    </w:p>
    <w:p w:rsidR="00537C9D" w:rsidRDefault="00537C9D" w:rsidP="00DC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cs-CZ"/>
        </w:rPr>
      </w:pPr>
    </w:p>
    <w:p w:rsidR="00DC2E1E" w:rsidRPr="00537C9D" w:rsidRDefault="00DC2E1E" w:rsidP="00DC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cs-CZ"/>
        </w:rPr>
      </w:pPr>
      <w:r w:rsidRPr="00537C9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cs-CZ"/>
        </w:rPr>
        <w:t xml:space="preserve">Technické řešení </w:t>
      </w:r>
    </w:p>
    <w:p w:rsidR="00DC2E1E" w:rsidRPr="00DC2E1E" w:rsidRDefault="00537C9D" w:rsidP="00DC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06F74" wp14:editId="2E8099EC">
                <wp:simplePos x="0" y="0"/>
                <wp:positionH relativeFrom="column">
                  <wp:posOffset>-4445</wp:posOffset>
                </wp:positionH>
                <wp:positionV relativeFrom="paragraph">
                  <wp:posOffset>55880</wp:posOffset>
                </wp:positionV>
                <wp:extent cx="5791200" cy="0"/>
                <wp:effectExtent l="0" t="38100" r="0" b="3810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4.4pt" to="455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" strokeweight="6pt">
                <v:stroke linestyle="thickBetweenThin"/>
              </v:line>
            </w:pict>
          </mc:Fallback>
        </mc:AlternateContent>
      </w:r>
    </w:p>
    <w:p w:rsidR="00DC2E1E" w:rsidRDefault="00DC2E1E" w:rsidP="00DC2E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cs-CZ"/>
        </w:rPr>
      </w:pPr>
      <w:r w:rsidRPr="00DC2E1E">
        <w:rPr>
          <w:rFonts w:ascii="Times New Roman" w:eastAsia="Times New Roman" w:hAnsi="Times New Roman" w:cs="Times New Roman"/>
          <w:bCs/>
          <w:color w:val="333333"/>
          <w:lang w:eastAsia="cs-CZ"/>
        </w:rPr>
        <w:t xml:space="preserve">Systém se stává z výjimečně stabilního stativu se šesti stupni volnosti, miniaturního zdroje měkkého RTG záření (miniaturní urychlovač, fotony, </w:t>
      </w:r>
      <w:proofErr w:type="spellStart"/>
      <w:r w:rsidRPr="00DC2E1E">
        <w:rPr>
          <w:rFonts w:ascii="Times New Roman" w:eastAsia="Times New Roman" w:hAnsi="Times New Roman" w:cs="Times New Roman"/>
          <w:bCs/>
          <w:color w:val="333333"/>
          <w:lang w:eastAsia="cs-CZ"/>
        </w:rPr>
        <w:t>max</w:t>
      </w:r>
      <w:proofErr w:type="spellEnd"/>
      <w:r w:rsidRPr="00DC2E1E">
        <w:rPr>
          <w:rFonts w:ascii="Times New Roman" w:eastAsia="Times New Roman" w:hAnsi="Times New Roman" w:cs="Times New Roman"/>
          <w:bCs/>
          <w:color w:val="333333"/>
          <w:lang w:eastAsia="cs-CZ"/>
        </w:rPr>
        <w:t xml:space="preserve"> 50 </w:t>
      </w:r>
      <w:proofErr w:type="spellStart"/>
      <w:r w:rsidRPr="00DC2E1E">
        <w:rPr>
          <w:rFonts w:ascii="Times New Roman" w:eastAsia="Times New Roman" w:hAnsi="Times New Roman" w:cs="Times New Roman"/>
          <w:bCs/>
          <w:color w:val="333333"/>
          <w:lang w:eastAsia="cs-CZ"/>
        </w:rPr>
        <w:t>kV</w:t>
      </w:r>
      <w:proofErr w:type="spellEnd"/>
      <w:r w:rsidRPr="00DC2E1E">
        <w:rPr>
          <w:rFonts w:ascii="Times New Roman" w:eastAsia="Times New Roman" w:hAnsi="Times New Roman" w:cs="Times New Roman"/>
          <w:bCs/>
          <w:color w:val="333333"/>
          <w:lang w:eastAsia="cs-CZ"/>
        </w:rPr>
        <w:t>), ovládací konzoli s příslušným softwarovým vybavením a sady aplikátorů specifické pro jednotlivé typy indikací. Aplikátory umožňují aplikovat danou dávku přímo na tumor nebo lůžko tumoru v průběhu operačního zákroku.</w:t>
      </w:r>
    </w:p>
    <w:p w:rsidR="00DC2E1E" w:rsidRPr="00DC2E1E" w:rsidRDefault="00DC2E1E" w:rsidP="00DC2E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</w:p>
    <w:p w:rsidR="00DC2E1E" w:rsidRDefault="00DC2E1E" w:rsidP="00DC2E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r w:rsidRPr="00DC2E1E">
        <w:rPr>
          <w:rFonts w:ascii="Times New Roman" w:eastAsia="Times New Roman" w:hAnsi="Times New Roman" w:cs="Times New Roman"/>
          <w:color w:val="333333"/>
          <w:lang w:eastAsia="cs-CZ"/>
        </w:rPr>
        <w:t xml:space="preserve">Miniaturní zdroj RTG záření XRS 4 emituje a urychluje elektrony s max. napětím 50 </w:t>
      </w:r>
      <w:proofErr w:type="spellStart"/>
      <w:r w:rsidRPr="00DC2E1E">
        <w:rPr>
          <w:rFonts w:ascii="Times New Roman" w:eastAsia="Times New Roman" w:hAnsi="Times New Roman" w:cs="Times New Roman"/>
          <w:color w:val="333333"/>
          <w:lang w:eastAsia="cs-CZ"/>
        </w:rPr>
        <w:t>kV</w:t>
      </w:r>
      <w:proofErr w:type="spellEnd"/>
      <w:r w:rsidRPr="00DC2E1E">
        <w:rPr>
          <w:rFonts w:ascii="Times New Roman" w:eastAsia="Times New Roman" w:hAnsi="Times New Roman" w:cs="Times New Roman"/>
          <w:color w:val="333333"/>
          <w:lang w:eastAsia="cs-CZ"/>
        </w:rPr>
        <w:t>. Svazek</w:t>
      </w:r>
      <w:bookmarkStart w:id="0" w:name="_GoBack"/>
      <w:bookmarkEnd w:id="0"/>
      <w:r w:rsidRPr="00DC2E1E">
        <w:rPr>
          <w:rFonts w:ascii="Times New Roman" w:eastAsia="Times New Roman" w:hAnsi="Times New Roman" w:cs="Times New Roman"/>
          <w:color w:val="333333"/>
          <w:lang w:eastAsia="cs-CZ"/>
        </w:rPr>
        <w:t xml:space="preserve"> elektronů je veden 3 mm trubicí. Elektrony interagují se zlatým terčem o tloušťce 1 </w:t>
      </w:r>
      <w:proofErr w:type="spellStart"/>
      <w:r w:rsidRPr="00DC2E1E">
        <w:rPr>
          <w:rFonts w:ascii="Times New Roman" w:eastAsia="Times New Roman" w:hAnsi="Times New Roman" w:cs="Times New Roman"/>
          <w:color w:val="333333"/>
          <w:lang w:eastAsia="cs-CZ"/>
        </w:rPr>
        <w:t>μm</w:t>
      </w:r>
      <w:proofErr w:type="spellEnd"/>
      <w:r w:rsidRPr="00DC2E1E">
        <w:rPr>
          <w:rFonts w:ascii="Times New Roman" w:eastAsia="Times New Roman" w:hAnsi="Times New Roman" w:cs="Times New Roman"/>
          <w:color w:val="333333"/>
          <w:lang w:eastAsia="cs-CZ"/>
        </w:rPr>
        <w:t>, jejich energie se vyzáří ve formě měkkého rentgenového záření, které je charakteristické vysokou relativní biologickou účinností (RBE) a strmým dávkovým gradientem. To umožňuje efektivně ozářit oblast s nejvyšším rizikem recidivy za maximálního šetření okolních tkání a kritických struktur. Zdroj dlouhodobě vykazuje vysokou stabilitu.</w:t>
      </w:r>
    </w:p>
    <w:p w:rsidR="00DC2E1E" w:rsidRPr="00DC2E1E" w:rsidRDefault="00DC2E1E" w:rsidP="00DC2E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</w:p>
    <w:p w:rsidR="00DC2E1E" w:rsidRPr="00DC2E1E" w:rsidRDefault="00DC2E1E" w:rsidP="00DC2E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r w:rsidRPr="00DC2E1E">
        <w:rPr>
          <w:rFonts w:ascii="Times New Roman" w:eastAsia="Times New Roman" w:hAnsi="Times New Roman" w:cs="Times New Roman"/>
          <w:color w:val="333333"/>
          <w:lang w:eastAsia="cs-CZ"/>
        </w:rPr>
        <w:t>Systém lze poměrně jednoduše implementovat bez větších investic. – Nároky na stínění jsou minimální a vzhledem k tomu, že hmotnost miniaturního urychlovače je pouhých 1,6 kg, může být systém rutinně přemisťován z jednoho sálu na druhý.</w:t>
      </w:r>
    </w:p>
    <w:p w:rsidR="00DC2E1E" w:rsidRDefault="00DC2E1E" w:rsidP="00DC2E1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lang w:eastAsia="cs-CZ"/>
        </w:rPr>
      </w:pPr>
    </w:p>
    <w:p w:rsidR="00DC2E1E" w:rsidRPr="00DC2E1E" w:rsidRDefault="00DC2E1E" w:rsidP="00DC2E1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  <w:r w:rsidRPr="00DC2E1E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Certifikace:</w:t>
      </w:r>
    </w:p>
    <w:p w:rsidR="00DC2E1E" w:rsidRPr="00DC2E1E" w:rsidRDefault="00DC2E1E" w:rsidP="00DC2E1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r w:rsidRPr="00DC2E1E">
        <w:rPr>
          <w:rFonts w:ascii="Times New Roman" w:eastAsia="Times New Roman" w:hAnsi="Times New Roman" w:cs="Times New Roman"/>
          <w:color w:val="333333"/>
          <w:lang w:eastAsia="cs-CZ"/>
        </w:rPr>
        <w:t>FDA – 1997</w:t>
      </w:r>
    </w:p>
    <w:p w:rsidR="00DC2E1E" w:rsidRPr="00DC2E1E" w:rsidRDefault="00DC2E1E" w:rsidP="00DC2E1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r w:rsidRPr="00DC2E1E">
        <w:rPr>
          <w:rFonts w:ascii="Times New Roman" w:eastAsia="Times New Roman" w:hAnsi="Times New Roman" w:cs="Times New Roman"/>
          <w:color w:val="333333"/>
          <w:lang w:eastAsia="cs-CZ"/>
        </w:rPr>
        <w:t>CE – 1999</w:t>
      </w:r>
    </w:p>
    <w:p w:rsidR="00D63F80" w:rsidRDefault="00396B00" w:rsidP="00DC2E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7C9D" w:rsidRDefault="00537C9D" w:rsidP="00DC2E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7C9D" w:rsidRDefault="00537C9D" w:rsidP="00537C9D">
      <w:pPr>
        <w:spacing w:after="0"/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en-US"/>
        </w:rPr>
      </w:pPr>
    </w:p>
    <w:p w:rsidR="00537C9D" w:rsidRPr="00537C9D" w:rsidRDefault="00537C9D" w:rsidP="00537C9D">
      <w:pPr>
        <w:spacing w:before="60" w:after="60"/>
        <w:rPr>
          <w:rFonts w:ascii="Times New Roman" w:eastAsiaTheme="minorEastAsia" w:hAnsi="Times New Roman" w:cs="Times New Roman"/>
          <w:b/>
          <w:bCs/>
          <w:noProof/>
          <w:lang w:val="en-US"/>
        </w:rPr>
      </w:pPr>
      <w:r w:rsidRPr="00537C9D">
        <w:rPr>
          <w:rFonts w:ascii="Times New Roman" w:eastAsiaTheme="minorEastAsia" w:hAnsi="Times New Roman" w:cs="Times New Roman"/>
          <w:b/>
          <w:bCs/>
          <w:noProof/>
          <w:lang w:val="en-US"/>
        </w:rPr>
        <w:t>Ing. Tomáš Oberstein</w:t>
      </w:r>
    </w:p>
    <w:p w:rsidR="00537C9D" w:rsidRPr="00537C9D" w:rsidRDefault="00537C9D" w:rsidP="00537C9D">
      <w:pPr>
        <w:spacing w:before="100" w:beforeAutospacing="1" w:after="100" w:afterAutospacing="1"/>
        <w:rPr>
          <w:rFonts w:ascii="Times New Roman" w:eastAsiaTheme="minorEastAsia" w:hAnsi="Times New Roman" w:cs="Times New Roman"/>
          <w:noProof/>
          <w:lang w:val="en-US"/>
        </w:rPr>
      </w:pPr>
      <w:r w:rsidRPr="00537C9D">
        <w:rPr>
          <w:rFonts w:ascii="Times New Roman" w:eastAsiaTheme="minorEastAsia" w:hAnsi="Times New Roman" w:cs="Times New Roman"/>
          <w:b/>
          <w:bCs/>
          <w:noProof/>
          <w:lang w:val="en-US"/>
        </w:rPr>
        <w:t>Stargen EU, spol. s r.o.</w:t>
      </w:r>
      <w:r w:rsidRPr="00537C9D">
        <w:rPr>
          <w:rFonts w:ascii="Times New Roman" w:eastAsiaTheme="minorEastAsia" w:hAnsi="Times New Roman" w:cs="Times New Roman"/>
          <w:noProof/>
          <w:lang w:val="en-US"/>
        </w:rPr>
        <w:br/>
        <w:t>Malešická 2251/51</w:t>
      </w:r>
      <w:r w:rsidRPr="00537C9D">
        <w:rPr>
          <w:rFonts w:ascii="Times New Roman" w:eastAsiaTheme="minorEastAsia" w:hAnsi="Times New Roman" w:cs="Times New Roman"/>
          <w:noProof/>
          <w:lang w:val="en-US"/>
        </w:rPr>
        <w:br/>
        <w:t>130 00  Praha 3</w:t>
      </w:r>
    </w:p>
    <w:p w:rsidR="00537C9D" w:rsidRPr="00537C9D" w:rsidRDefault="00537C9D" w:rsidP="00537C9D">
      <w:pPr>
        <w:rPr>
          <w:rFonts w:ascii="Times New Roman" w:hAnsi="Times New Roman" w:cs="Times New Roman"/>
        </w:rPr>
      </w:pPr>
      <w:r w:rsidRPr="00537C9D">
        <w:rPr>
          <w:rFonts w:ascii="Times New Roman" w:eastAsiaTheme="minorEastAsia" w:hAnsi="Times New Roman" w:cs="Times New Roman"/>
          <w:noProof/>
          <w:lang w:val="en-US"/>
        </w:rPr>
        <w:t xml:space="preserve">Tel: </w:t>
      </w:r>
      <w:r w:rsidRPr="00537C9D">
        <w:rPr>
          <w:rFonts w:ascii="Times New Roman" w:eastAsiaTheme="minorEastAsia" w:hAnsi="Times New Roman" w:cs="Times New Roman"/>
          <w:noProof/>
          <w:lang w:val="en-US"/>
        </w:rPr>
        <w:tab/>
      </w:r>
      <w:r w:rsidRPr="00537C9D">
        <w:rPr>
          <w:rFonts w:ascii="Times New Roman" w:eastAsiaTheme="minorEastAsia" w:hAnsi="Times New Roman" w:cs="Times New Roman"/>
          <w:noProof/>
        </w:rPr>
        <w:t>+420 225 001 542</w:t>
      </w:r>
      <w:r w:rsidRPr="00537C9D">
        <w:rPr>
          <w:rFonts w:ascii="Times New Roman" w:eastAsiaTheme="minorEastAsia" w:hAnsi="Times New Roman" w:cs="Times New Roman"/>
          <w:noProof/>
          <w:lang w:val="en-US"/>
        </w:rPr>
        <w:br/>
        <w:t xml:space="preserve">GSM: </w:t>
      </w:r>
      <w:r w:rsidRPr="00537C9D">
        <w:rPr>
          <w:rFonts w:ascii="Times New Roman" w:eastAsiaTheme="minorEastAsia" w:hAnsi="Times New Roman" w:cs="Times New Roman"/>
          <w:noProof/>
          <w:lang w:val="en-US"/>
        </w:rPr>
        <w:tab/>
      </w:r>
      <w:r w:rsidRPr="00537C9D">
        <w:rPr>
          <w:rFonts w:ascii="Times New Roman" w:eastAsiaTheme="minorEastAsia" w:hAnsi="Times New Roman" w:cs="Times New Roman"/>
          <w:noProof/>
        </w:rPr>
        <w:t>+420 724 157 107</w:t>
      </w:r>
      <w:r w:rsidRPr="00537C9D">
        <w:rPr>
          <w:rFonts w:ascii="Times New Roman" w:eastAsiaTheme="minorEastAsia" w:hAnsi="Times New Roman" w:cs="Times New Roman"/>
          <w:noProof/>
          <w:lang w:val="en-US"/>
        </w:rPr>
        <w:br/>
        <w:t>E-mail: tomas.oberstein@stargen-eu.cz</w:t>
      </w:r>
      <w:r w:rsidRPr="00537C9D">
        <w:rPr>
          <w:rFonts w:ascii="Times New Roman" w:eastAsiaTheme="minorEastAsia" w:hAnsi="Times New Roman" w:cs="Times New Roman"/>
          <w:noProof/>
          <w:lang w:val="en-US"/>
        </w:rPr>
        <w:br/>
      </w:r>
    </w:p>
    <w:p w:rsidR="00537C9D" w:rsidRPr="00DC2E1E" w:rsidRDefault="00537C9D" w:rsidP="00DC2E1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37C9D" w:rsidRPr="00DC2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26237"/>
    <w:multiLevelType w:val="hybridMultilevel"/>
    <w:tmpl w:val="65284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97F57"/>
    <w:multiLevelType w:val="multilevel"/>
    <w:tmpl w:val="17A4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E"/>
    <w:rsid w:val="00396B00"/>
    <w:rsid w:val="004752AA"/>
    <w:rsid w:val="00537C9D"/>
    <w:rsid w:val="00B917F8"/>
    <w:rsid w:val="00DC2E1E"/>
    <w:rsid w:val="00E7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C2E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C2E1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C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2E1E"/>
    <w:rPr>
      <w:b/>
      <w:bCs/>
    </w:rPr>
  </w:style>
  <w:style w:type="paragraph" w:styleId="Odstavecseseznamem">
    <w:name w:val="List Paragraph"/>
    <w:basedOn w:val="Normln"/>
    <w:uiPriority w:val="34"/>
    <w:qFormat/>
    <w:rsid w:val="00DC2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C2E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C2E1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C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2E1E"/>
    <w:rPr>
      <w:b/>
      <w:bCs/>
    </w:rPr>
  </w:style>
  <w:style w:type="paragraph" w:styleId="Odstavecseseznamem">
    <w:name w:val="List Paragraph"/>
    <w:basedOn w:val="Normln"/>
    <w:uiPriority w:val="34"/>
    <w:qFormat/>
    <w:rsid w:val="00DC2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Larkouová Christina</dc:creator>
  <cp:lastModifiedBy>Larkouová Christina</cp:lastModifiedBy>
  <cp:revision>4</cp:revision>
  <dcterms:created xsi:type="dcterms:W3CDTF">2015-05-14T09:10:00Z</dcterms:created>
  <dcterms:modified xsi:type="dcterms:W3CDTF">2015-05-14T09:54:00Z</dcterms:modified>
</cp:coreProperties>
</file>